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0DE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0B5917">
        <w:rPr>
          <w:noProof/>
        </w:rPr>
        <w:drawing>
          <wp:anchor distT="0" distB="0" distL="114300" distR="114300" simplePos="0" relativeHeight="251658240" behindDoc="0" locked="0" layoutInCell="1" allowOverlap="1" wp14:anchorId="31518436" wp14:editId="1F49D713">
            <wp:simplePos x="0" y="0"/>
            <wp:positionH relativeFrom="column">
              <wp:posOffset>-1080135</wp:posOffset>
            </wp:positionH>
            <wp:positionV relativeFrom="paragraph">
              <wp:posOffset>-351430</wp:posOffset>
            </wp:positionV>
            <wp:extent cx="7615451" cy="10860819"/>
            <wp:effectExtent l="0" t="0" r="0" b="0"/>
            <wp:wrapNone/>
            <wp:docPr id="5" name="Рисунок 5" descr="D:\Alex\Desktop\Новая папка (3)\IMG_2019022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ex\Desktop\Новая папка (3)\IMG_20190223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786" cy="108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5EFD" w:rsidRPr="00116600" w:rsidRDefault="00E45EFD" w:rsidP="00116600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C40DE" w:rsidRDefault="007C40DE" w:rsidP="007C40DE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 Общие положения.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C40DE" w:rsidRDefault="007C40DE" w:rsidP="007C40DE">
      <w:pPr>
        <w:pStyle w:val="a8"/>
        <w:numPr>
          <w:ilvl w:val="1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Положение о формах, периодичности, порядке диагностики образовательной деятельности (далее – Положение) воспитанников  муниципального бюджетного дошкольного образовательного учреждения «Детский сад № 42 «Алёнка» города Белово» (далее Учреждение) разработано в соответствии с: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Федеральным законом Российской Федерации  от 29 декабря 2013г. № 273-ФЗ «Об образовании в Российской Федерации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Приказ Министерства образования и науки Российской Федерации от 17 октября 2013г. № 1155 «Об утверждении Федерального государственного образовательного стандарта дошкольного образования»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Уставом МБДОУ детский сад № 42 города Белово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Настоящее Положение определяет цели, задачи, назначение, примерное содержание и способы осуществления диагностики образовательной деятельности.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Диагностика предусматривает сбор, системный учёт, обработку и анализ информации об учреждении и результатах образовательной деятельности для эффективного решения задач управления качеством образования Учреждения.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Настоящее Положение является локальным нормативным актом, регламентирующим деятельность учреждения.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1.5. срок данного Положения не ограничен. Положение действует до принятия нового.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C40DE" w:rsidRDefault="007C40DE" w:rsidP="007C40DE">
      <w:pPr>
        <w:pStyle w:val="a8"/>
        <w:numPr>
          <w:ilvl w:val="0"/>
          <w:numId w:val="13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 и задачи диагностики образовательной деятельности</w:t>
      </w:r>
    </w:p>
    <w:p w:rsidR="007C40DE" w:rsidRDefault="007C40DE" w:rsidP="007C40DE">
      <w:pPr>
        <w:pStyle w:val="a8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40DE" w:rsidRDefault="007C40DE" w:rsidP="007C40DE">
      <w:pPr>
        <w:pStyle w:val="a8"/>
        <w:numPr>
          <w:ilvl w:val="1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Целью проведения диагностики является оптимизация образовательной деятельности дошкольного учреждения.</w:t>
      </w:r>
    </w:p>
    <w:p w:rsidR="007C40DE" w:rsidRDefault="007C40DE" w:rsidP="007C40DE">
      <w:pPr>
        <w:pStyle w:val="a8"/>
        <w:numPr>
          <w:ilvl w:val="1"/>
          <w:numId w:val="1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Задачи: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проанализировать оценку качества образовательной деятельности детьми по пяти образовательным областям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оценить качество образовательной деятельности учреждения и индивидуализировать его для достижения достаточного уровня освоения каждым ребёнком содержания образовательной программы учреждения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 Направлениями диагностики могут быть: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реализация примерных образовательных программ и парциальных программ;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уровень физического и психологического развития воспитанников;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состояние здоровья дошкольников;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адаптация вновь прибывших детей к условиям детского сада;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готовность воспитанников подготовительной группы к обучению в школе;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эмоциональное благополучие воспитанников;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-развитие инновационной деятельности и её влияние на качество работы учреждения;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-удовлетворенность родителей (законных представителей) качеством предоставляемых услуг.</w:t>
      </w:r>
    </w:p>
    <w:p w:rsidR="007C40DE" w:rsidRDefault="007C40DE" w:rsidP="007C40DE">
      <w:pPr>
        <w:pStyle w:val="a8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получения образования и формы обучения</w:t>
      </w:r>
    </w:p>
    <w:p w:rsidR="007C40DE" w:rsidRDefault="007C40DE" w:rsidP="007C40DE">
      <w:pPr>
        <w:pStyle w:val="a8"/>
        <w:spacing w:after="0" w:line="240" w:lineRule="auto"/>
        <w:ind w:left="645"/>
        <w:rPr>
          <w:rFonts w:ascii="Times New Roman" w:hAnsi="Times New Roman"/>
          <w:b/>
          <w:sz w:val="24"/>
          <w:szCs w:val="24"/>
        </w:rPr>
      </w:pP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 Формы получения образования и формы обучения по основной образовательной программе дошкольного образования определяются федеральным государственным образовательным стандартом в виде целевых ориентиров.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образования.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3.3.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</w:t>
      </w:r>
    </w:p>
    <w:p w:rsidR="007C40DE" w:rsidRDefault="007C40DE" w:rsidP="007C40DE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       </w:t>
      </w:r>
    </w:p>
    <w:p w:rsidR="007C40DE" w:rsidRDefault="007C40DE" w:rsidP="007C40DE">
      <w:pPr>
        <w:pStyle w:val="a8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Компетенция, права, обязанности и ответственность образовательной организации</w:t>
      </w:r>
    </w:p>
    <w:p w:rsidR="007C40DE" w:rsidRDefault="007C40DE" w:rsidP="007C40DE">
      <w:pPr>
        <w:pStyle w:val="a8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К компетенции образовательной организации в установленной сфере деятельности относятся: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-осуществление текущего контроля успеваемости и промежуточной аттестации, 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установление их форм, периодичности и порядка проведения.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C40DE" w:rsidRPr="007C40DE" w:rsidRDefault="007C40DE" w:rsidP="007C40DE">
      <w:pPr>
        <w:pStyle w:val="a8"/>
        <w:numPr>
          <w:ilvl w:val="0"/>
          <w:numId w:val="13"/>
        </w:numPr>
        <w:tabs>
          <w:tab w:val="left" w:pos="56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C40DE">
        <w:rPr>
          <w:rFonts w:ascii="Times New Roman" w:hAnsi="Times New Roman"/>
          <w:b/>
          <w:bCs/>
          <w:sz w:val="24"/>
          <w:szCs w:val="24"/>
        </w:rPr>
        <w:t>Организация диагностики образовательной деятельности.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>
        <w:rPr>
          <w:rFonts w:ascii="Times New Roman" w:hAnsi="Times New Roman"/>
          <w:sz w:val="24"/>
          <w:szCs w:val="24"/>
          <w:shd w:val="clear" w:color="auto" w:fill="FFFFFF"/>
        </w:rPr>
        <w:t>В соответствии с ФГОС ДО</w:t>
      </w:r>
      <w:r>
        <w:rPr>
          <w:rFonts w:ascii="Times New Roman" w:hAnsi="Times New Roman"/>
          <w:sz w:val="24"/>
          <w:szCs w:val="24"/>
        </w:rPr>
        <w:t xml:space="preserve"> освоение образовательной программы дошкольного образования не сопровождается проведением промежуточной аттестации и итоговой аттестацией воспитанников.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Для решения образовательных задач проводится оценка индивидуального развития детей. Оценка проводится педагогическим работником в рамках педагогической диагностики или мониторинга (оценка индивидуального развития детей дошкольного возраста, связанной с оценкой развития детей дошкольного возраста и эффективности педагогических действий и лежащей в основе их дальнейшего планирования).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 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7C40DE" w:rsidRDefault="007C40DE" w:rsidP="007C40DE">
      <w:pPr>
        <w:numPr>
          <w:ilvl w:val="0"/>
          <w:numId w:val="15"/>
        </w:numPr>
        <w:tabs>
          <w:tab w:val="left" w:pos="498"/>
        </w:tabs>
        <w:spacing w:after="0" w:line="240" w:lineRule="auto"/>
        <w:ind w:firstLine="2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7C40DE" w:rsidRDefault="007C40DE" w:rsidP="007C40DE">
      <w:pPr>
        <w:numPr>
          <w:ilvl w:val="0"/>
          <w:numId w:val="15"/>
        </w:numPr>
        <w:tabs>
          <w:tab w:val="left" w:pos="400"/>
        </w:tabs>
        <w:spacing w:after="0" w:line="240" w:lineRule="auto"/>
        <w:ind w:hanging="13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оптимизации работы с группой детей.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 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проводят квалифицированные специалисты (педагоги – психологи, психологи).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 Участие ребенка в психологической диагностике допускается только с согласия его родителей (законных представителей).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5.6.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5.7. Педагог имеет право по собственному выбору или на основе консультаций со специалистами использовать имеющиеся различные рекомендации по проведению такой оценки в рамках педагогической диагностики в группе детского сада или проводить ее самостоятельно;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5.8. Воспитанники учреждения поощряются за успехи в художественно-продуктивной деятельности, творческой, спортивно-оздоровительной и имеют право на публикацию своих работ на сайте дошкольного учреждения, на выставках, организованных в учреждении.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5.9. Периодичность диагностики в ДОУ – два раза в год для проведения сравнительного анализа в начале и в конце учебного года.</w:t>
      </w:r>
    </w:p>
    <w:p w:rsidR="007C40DE" w:rsidRDefault="007C40DE" w:rsidP="007C40DE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5.10. Данные, полученные в результате оценки, являются профессиональными материалами самого педагога и не подлежат проверке в процессе контроля и надзора.</w:t>
      </w:r>
    </w:p>
    <w:p w:rsidR="00657036" w:rsidRPr="00D56541" w:rsidRDefault="00657036" w:rsidP="007C40DE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sectPr w:rsidR="00657036" w:rsidRPr="00D56541" w:rsidSect="000E540D">
      <w:pgSz w:w="11906" w:h="16838"/>
      <w:pgMar w:top="36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5F90"/>
    <w:multiLevelType w:val="hybridMultilevel"/>
    <w:tmpl w:val="BA8E9274"/>
    <w:lvl w:ilvl="0" w:tplc="DC7C315C">
      <w:start w:val="1"/>
      <w:numFmt w:val="bullet"/>
      <w:lvlText w:val="-"/>
      <w:lvlJc w:val="left"/>
      <w:pPr>
        <w:ind w:left="0" w:firstLine="0"/>
      </w:pPr>
    </w:lvl>
    <w:lvl w:ilvl="1" w:tplc="DB5E3DCA">
      <w:numFmt w:val="decimal"/>
      <w:lvlText w:val=""/>
      <w:lvlJc w:val="left"/>
      <w:pPr>
        <w:ind w:left="0" w:firstLine="0"/>
      </w:pPr>
    </w:lvl>
    <w:lvl w:ilvl="2" w:tplc="B80C2C74">
      <w:numFmt w:val="decimal"/>
      <w:lvlText w:val=""/>
      <w:lvlJc w:val="left"/>
      <w:pPr>
        <w:ind w:left="0" w:firstLine="0"/>
      </w:pPr>
    </w:lvl>
    <w:lvl w:ilvl="3" w:tplc="D772D250">
      <w:numFmt w:val="decimal"/>
      <w:lvlText w:val=""/>
      <w:lvlJc w:val="left"/>
      <w:pPr>
        <w:ind w:left="0" w:firstLine="0"/>
      </w:pPr>
    </w:lvl>
    <w:lvl w:ilvl="4" w:tplc="C436D694">
      <w:numFmt w:val="decimal"/>
      <w:lvlText w:val=""/>
      <w:lvlJc w:val="left"/>
      <w:pPr>
        <w:ind w:left="0" w:firstLine="0"/>
      </w:pPr>
    </w:lvl>
    <w:lvl w:ilvl="5" w:tplc="6EC4EAF2">
      <w:numFmt w:val="decimal"/>
      <w:lvlText w:val=""/>
      <w:lvlJc w:val="left"/>
      <w:pPr>
        <w:ind w:left="0" w:firstLine="0"/>
      </w:pPr>
    </w:lvl>
    <w:lvl w:ilvl="6" w:tplc="017A131C">
      <w:numFmt w:val="decimal"/>
      <w:lvlText w:val=""/>
      <w:lvlJc w:val="left"/>
      <w:pPr>
        <w:ind w:left="0" w:firstLine="0"/>
      </w:pPr>
    </w:lvl>
    <w:lvl w:ilvl="7" w:tplc="7A023540">
      <w:numFmt w:val="decimal"/>
      <w:lvlText w:val=""/>
      <w:lvlJc w:val="left"/>
      <w:pPr>
        <w:ind w:left="0" w:firstLine="0"/>
      </w:pPr>
    </w:lvl>
    <w:lvl w:ilvl="8" w:tplc="2E86117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6952"/>
    <w:multiLevelType w:val="hybridMultilevel"/>
    <w:tmpl w:val="38AEC2C6"/>
    <w:lvl w:ilvl="0" w:tplc="D180C726">
      <w:start w:val="4"/>
      <w:numFmt w:val="decimal"/>
      <w:lvlText w:val="%1."/>
      <w:lvlJc w:val="left"/>
      <w:pPr>
        <w:ind w:left="1135" w:firstLine="0"/>
      </w:pPr>
    </w:lvl>
    <w:lvl w:ilvl="1" w:tplc="A81E2872">
      <w:numFmt w:val="decimal"/>
      <w:lvlText w:val=""/>
      <w:lvlJc w:val="left"/>
      <w:pPr>
        <w:ind w:left="1135" w:firstLine="0"/>
      </w:pPr>
    </w:lvl>
    <w:lvl w:ilvl="2" w:tplc="F708A670">
      <w:numFmt w:val="decimal"/>
      <w:lvlText w:val=""/>
      <w:lvlJc w:val="left"/>
      <w:pPr>
        <w:ind w:left="1135" w:firstLine="0"/>
      </w:pPr>
    </w:lvl>
    <w:lvl w:ilvl="3" w:tplc="BA6AF00C">
      <w:numFmt w:val="decimal"/>
      <w:lvlText w:val=""/>
      <w:lvlJc w:val="left"/>
      <w:pPr>
        <w:ind w:left="1135" w:firstLine="0"/>
      </w:pPr>
    </w:lvl>
    <w:lvl w:ilvl="4" w:tplc="AFD89C3E">
      <w:numFmt w:val="decimal"/>
      <w:lvlText w:val=""/>
      <w:lvlJc w:val="left"/>
      <w:pPr>
        <w:ind w:left="1135" w:firstLine="0"/>
      </w:pPr>
    </w:lvl>
    <w:lvl w:ilvl="5" w:tplc="788C0D4E">
      <w:numFmt w:val="decimal"/>
      <w:lvlText w:val=""/>
      <w:lvlJc w:val="left"/>
      <w:pPr>
        <w:ind w:left="1135" w:firstLine="0"/>
      </w:pPr>
    </w:lvl>
    <w:lvl w:ilvl="6" w:tplc="C4187848">
      <w:numFmt w:val="decimal"/>
      <w:lvlText w:val=""/>
      <w:lvlJc w:val="left"/>
      <w:pPr>
        <w:ind w:left="1135" w:firstLine="0"/>
      </w:pPr>
    </w:lvl>
    <w:lvl w:ilvl="7" w:tplc="E3164CB4">
      <w:numFmt w:val="decimal"/>
      <w:lvlText w:val=""/>
      <w:lvlJc w:val="left"/>
      <w:pPr>
        <w:ind w:left="1135" w:firstLine="0"/>
      </w:pPr>
    </w:lvl>
    <w:lvl w:ilvl="8" w:tplc="2D36F842">
      <w:numFmt w:val="decimal"/>
      <w:lvlText w:val=""/>
      <w:lvlJc w:val="left"/>
      <w:pPr>
        <w:ind w:left="1135" w:firstLine="0"/>
      </w:pPr>
    </w:lvl>
  </w:abstractNum>
  <w:abstractNum w:abstractNumId="2" w15:restartNumberingAfterBreak="0">
    <w:nsid w:val="0D047D3E"/>
    <w:multiLevelType w:val="hybridMultilevel"/>
    <w:tmpl w:val="5E5A1BC2"/>
    <w:lvl w:ilvl="0" w:tplc="843C8136">
      <w:start w:val="3"/>
      <w:numFmt w:val="decimal"/>
      <w:lvlText w:val="%1."/>
      <w:lvlJc w:val="left"/>
      <w:pPr>
        <w:ind w:left="109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6C13067"/>
    <w:multiLevelType w:val="multilevel"/>
    <w:tmpl w:val="44D29D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1CAD41DC"/>
    <w:multiLevelType w:val="multilevel"/>
    <w:tmpl w:val="9D5667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29560332"/>
    <w:multiLevelType w:val="multilevel"/>
    <w:tmpl w:val="A4CC95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41BD3DAE"/>
    <w:multiLevelType w:val="multilevel"/>
    <w:tmpl w:val="13DAFBCE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8FF2219"/>
    <w:multiLevelType w:val="hybridMultilevel"/>
    <w:tmpl w:val="8F787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DC2B8D"/>
    <w:multiLevelType w:val="hybridMultilevel"/>
    <w:tmpl w:val="CB7E5BAA"/>
    <w:lvl w:ilvl="0" w:tplc="7D74599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B471A8A"/>
    <w:multiLevelType w:val="hybridMultilevel"/>
    <w:tmpl w:val="AA284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C5607"/>
    <w:multiLevelType w:val="hybridMultilevel"/>
    <w:tmpl w:val="8DEAE052"/>
    <w:lvl w:ilvl="0" w:tplc="0419000F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" w15:restartNumberingAfterBreak="0">
    <w:nsid w:val="67A2737C"/>
    <w:multiLevelType w:val="hybridMultilevel"/>
    <w:tmpl w:val="592C7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194530"/>
    <w:multiLevelType w:val="multilevel"/>
    <w:tmpl w:val="14D697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12"/>
  </w:num>
  <w:num w:numId="4">
    <w:abstractNumId w:val="3"/>
  </w:num>
  <w:num w:numId="5">
    <w:abstractNumId w:val="10"/>
  </w:num>
  <w:num w:numId="6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6"/>
  </w:num>
  <w:num w:numId="9">
    <w:abstractNumId w:val="2"/>
  </w:num>
  <w:num w:numId="10">
    <w:abstractNumId w:val="11"/>
  </w:num>
  <w:num w:numId="11">
    <w:abstractNumId w:val="7"/>
  </w:num>
  <w:num w:numId="12">
    <w:abstractNumId w:val="9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2"/>
  </w:compat>
  <w:rsids>
    <w:rsidRoot w:val="00FE2A3C"/>
    <w:rsid w:val="00021ECF"/>
    <w:rsid w:val="000331D8"/>
    <w:rsid w:val="000E540D"/>
    <w:rsid w:val="00116600"/>
    <w:rsid w:val="00137FB7"/>
    <w:rsid w:val="00291510"/>
    <w:rsid w:val="002A48C1"/>
    <w:rsid w:val="002A7E4B"/>
    <w:rsid w:val="002F0346"/>
    <w:rsid w:val="00302F27"/>
    <w:rsid w:val="00343DCC"/>
    <w:rsid w:val="00346F92"/>
    <w:rsid w:val="003C43E2"/>
    <w:rsid w:val="003C4A34"/>
    <w:rsid w:val="00413B2D"/>
    <w:rsid w:val="00483FA7"/>
    <w:rsid w:val="00496839"/>
    <w:rsid w:val="0050479A"/>
    <w:rsid w:val="0050666E"/>
    <w:rsid w:val="00530B4C"/>
    <w:rsid w:val="00530E43"/>
    <w:rsid w:val="00536EE5"/>
    <w:rsid w:val="00570A37"/>
    <w:rsid w:val="005E2A6B"/>
    <w:rsid w:val="00657036"/>
    <w:rsid w:val="00666605"/>
    <w:rsid w:val="0067740D"/>
    <w:rsid w:val="006A4B45"/>
    <w:rsid w:val="007118B3"/>
    <w:rsid w:val="00727265"/>
    <w:rsid w:val="00764F24"/>
    <w:rsid w:val="00771BE1"/>
    <w:rsid w:val="007C07F5"/>
    <w:rsid w:val="007C40DE"/>
    <w:rsid w:val="00804BEF"/>
    <w:rsid w:val="00842A0C"/>
    <w:rsid w:val="008724E9"/>
    <w:rsid w:val="00882806"/>
    <w:rsid w:val="008E79E0"/>
    <w:rsid w:val="00906959"/>
    <w:rsid w:val="00915BDF"/>
    <w:rsid w:val="00956EFA"/>
    <w:rsid w:val="009B2DEA"/>
    <w:rsid w:val="00A54A4A"/>
    <w:rsid w:val="00A65FA3"/>
    <w:rsid w:val="00A910F0"/>
    <w:rsid w:val="00AD475E"/>
    <w:rsid w:val="00B07E45"/>
    <w:rsid w:val="00B3732E"/>
    <w:rsid w:val="00B57C35"/>
    <w:rsid w:val="00B91486"/>
    <w:rsid w:val="00BA3E66"/>
    <w:rsid w:val="00C057C8"/>
    <w:rsid w:val="00C104BA"/>
    <w:rsid w:val="00C47E62"/>
    <w:rsid w:val="00C92D33"/>
    <w:rsid w:val="00CA602D"/>
    <w:rsid w:val="00D27528"/>
    <w:rsid w:val="00D56541"/>
    <w:rsid w:val="00DD3C82"/>
    <w:rsid w:val="00E45EFD"/>
    <w:rsid w:val="00E64739"/>
    <w:rsid w:val="00E9001F"/>
    <w:rsid w:val="00EA7E78"/>
    <w:rsid w:val="00EB62B9"/>
    <w:rsid w:val="00ED47F0"/>
    <w:rsid w:val="00F04A89"/>
    <w:rsid w:val="00F27ADF"/>
    <w:rsid w:val="00FB36A9"/>
    <w:rsid w:val="00FE2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4AE1FFC0"/>
  <w15:docId w15:val="{8BB29E22-ECE2-4512-8979-23540C6F6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83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9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9148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906959"/>
    <w:rPr>
      <w:rFonts w:ascii="Times New Roman" w:hAnsi="Times New Roman" w:cs="Times New Roman"/>
      <w:color w:val="0000FF"/>
      <w:u w:val="single"/>
    </w:rPr>
  </w:style>
  <w:style w:type="paragraph" w:styleId="a6">
    <w:name w:val="No Spacing"/>
    <w:uiPriority w:val="99"/>
    <w:qFormat/>
    <w:rsid w:val="00906959"/>
    <w:rPr>
      <w:sz w:val="22"/>
      <w:szCs w:val="22"/>
    </w:rPr>
  </w:style>
  <w:style w:type="character" w:customStyle="1" w:styleId="Exact">
    <w:name w:val="Подпись к картинке Exact"/>
    <w:link w:val="a7"/>
    <w:rsid w:val="00536EE5"/>
    <w:rPr>
      <w:rFonts w:ascii="Times New Roman" w:hAnsi="Times New Roman"/>
      <w:spacing w:val="-1"/>
      <w:sz w:val="23"/>
      <w:szCs w:val="23"/>
      <w:shd w:val="clear" w:color="auto" w:fill="FFFFFF"/>
    </w:rPr>
  </w:style>
  <w:style w:type="character" w:customStyle="1" w:styleId="11pt0ptExact">
    <w:name w:val="Подпись к картинке + 11 pt;Курсив;Интервал 0 pt Exact"/>
    <w:rsid w:val="00536EE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2"/>
      <w:w w:val="100"/>
      <w:position w:val="0"/>
      <w:sz w:val="22"/>
      <w:szCs w:val="22"/>
      <w:u w:val="single"/>
      <w:lang w:val="ru-RU"/>
    </w:rPr>
  </w:style>
  <w:style w:type="character" w:customStyle="1" w:styleId="2Exact">
    <w:name w:val="Основной текст (2) Exact"/>
    <w:rsid w:val="00536E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3"/>
      <w:szCs w:val="23"/>
      <w:u w:val="none"/>
    </w:rPr>
  </w:style>
  <w:style w:type="character" w:customStyle="1" w:styleId="2">
    <w:name w:val="Основной текст (2)_"/>
    <w:link w:val="20"/>
    <w:rsid w:val="00536EE5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a7">
    <w:name w:val="Подпись к картинке"/>
    <w:basedOn w:val="a"/>
    <w:link w:val="Exact"/>
    <w:rsid w:val="00536EE5"/>
    <w:pPr>
      <w:widowControl w:val="0"/>
      <w:shd w:val="clear" w:color="auto" w:fill="FFFFFF"/>
      <w:spacing w:after="120" w:line="0" w:lineRule="atLeast"/>
    </w:pPr>
    <w:rPr>
      <w:rFonts w:ascii="Times New Roman" w:hAnsi="Times New Roman"/>
      <w:spacing w:val="-1"/>
      <w:sz w:val="23"/>
      <w:szCs w:val="23"/>
    </w:rPr>
  </w:style>
  <w:style w:type="paragraph" w:customStyle="1" w:styleId="20">
    <w:name w:val="Основной текст (2)"/>
    <w:basedOn w:val="a"/>
    <w:link w:val="2"/>
    <w:rsid w:val="00536EE5"/>
    <w:pPr>
      <w:widowControl w:val="0"/>
      <w:shd w:val="clear" w:color="auto" w:fill="FFFFFF"/>
      <w:spacing w:after="0" w:line="317" w:lineRule="exact"/>
    </w:pPr>
    <w:rPr>
      <w:rFonts w:ascii="Times New Roman" w:hAnsi="Times New Roman"/>
      <w:sz w:val="26"/>
      <w:szCs w:val="26"/>
    </w:rPr>
  </w:style>
  <w:style w:type="paragraph" w:styleId="a8">
    <w:name w:val="List Paragraph"/>
    <w:basedOn w:val="a"/>
    <w:uiPriority w:val="34"/>
    <w:qFormat/>
    <w:rsid w:val="00842A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5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Alex</cp:lastModifiedBy>
  <cp:revision>26</cp:revision>
  <cp:lastPrinted>2019-02-14T04:28:00Z</cp:lastPrinted>
  <dcterms:created xsi:type="dcterms:W3CDTF">2017-08-04T07:05:00Z</dcterms:created>
  <dcterms:modified xsi:type="dcterms:W3CDTF">2019-02-24T16:44:00Z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0x010100A9E6CB1CE8AA3E4DAD1DC877FC272CE3</vt:lpwstr>
  </property>
</Properties>
</file>